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BEF171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CB0A17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41A37" w:rsidRPr="00941A37">
        <w:rPr>
          <w:rFonts w:ascii="Arial" w:hAnsi="Arial" w:cs="Arial"/>
          <w:b/>
          <w:bCs/>
          <w:sz w:val="24"/>
          <w:szCs w:val="24"/>
        </w:rPr>
        <w:t>S2-2510004</w:t>
      </w:r>
    </w:p>
    <w:p w14:paraId="09465D17" w14:textId="487D368C" w:rsidR="003835C7" w:rsidRPr="005830B8" w:rsidRDefault="00F75A8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F77513" w:rsidRPr="00F77513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F77513" w:rsidRPr="00F77513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A6426F">
        <w:rPr>
          <w:rFonts w:ascii="Arial" w:hAnsi="Arial" w:cs="Arial"/>
          <w:b/>
          <w:bCs/>
          <w:sz w:val="24"/>
        </w:rPr>
        <w:t>November</w:t>
      </w:r>
      <w:r w:rsidR="00F77513" w:rsidRPr="00F77513">
        <w:rPr>
          <w:rFonts w:ascii="Arial" w:hAnsi="Arial" w:cs="Arial"/>
          <w:b/>
          <w:bCs/>
          <w:sz w:val="24"/>
        </w:rPr>
        <w:t>,</w:t>
      </w:r>
      <w:proofErr w:type="gramEnd"/>
      <w:r w:rsidR="00F77513" w:rsidRPr="00F77513">
        <w:rPr>
          <w:rFonts w:ascii="Arial" w:hAnsi="Arial" w:cs="Arial"/>
          <w:b/>
          <w:bCs/>
          <w:sz w:val="24"/>
        </w:rPr>
        <w:t xml:space="preserve"> 2025, </w:t>
      </w:r>
      <w:r w:rsidR="00A6426F">
        <w:rPr>
          <w:rFonts w:ascii="Arial" w:hAnsi="Arial" w:cs="Arial"/>
          <w:b/>
          <w:bCs/>
          <w:sz w:val="24"/>
        </w:rPr>
        <w:t>Dallas</w:t>
      </w:r>
      <w:r w:rsidR="00F77513" w:rsidRPr="00F77513">
        <w:rPr>
          <w:rFonts w:ascii="Arial" w:hAnsi="Arial" w:cs="Arial"/>
          <w:b/>
          <w:bCs/>
          <w:sz w:val="24"/>
        </w:rPr>
        <w:t xml:space="preserve">, </w:t>
      </w:r>
      <w:r w:rsidR="00A6426F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3717B2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2C002656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3717B2">
        <w:rPr>
          <w:rFonts w:ascii="Arial" w:hAnsi="Arial" w:cs="Arial"/>
          <w:b/>
        </w:rPr>
        <w:t>KI#1 Conclusion</w:t>
      </w:r>
    </w:p>
    <w:p w14:paraId="06D82237" w14:textId="76270C3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4E3F">
        <w:rPr>
          <w:rFonts w:ascii="Arial" w:hAnsi="Arial" w:cs="Arial"/>
          <w:b/>
        </w:rPr>
        <w:t>Approval</w:t>
      </w:r>
    </w:p>
    <w:p w14:paraId="2CA545C3" w14:textId="2296DE2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</w:t>
      </w:r>
      <w:r w:rsidR="003717B2">
        <w:rPr>
          <w:rFonts w:ascii="Arial" w:hAnsi="Arial" w:cs="Arial"/>
          <w:b/>
        </w:rPr>
        <w:t>2</w:t>
      </w:r>
      <w:r w:rsidR="00550B91" w:rsidRPr="00AF6C0C">
        <w:rPr>
          <w:rFonts w:ascii="Arial" w:hAnsi="Arial" w:cs="Arial"/>
          <w:b/>
        </w:rPr>
        <w:t>.</w:t>
      </w:r>
      <w:bookmarkEnd w:id="0"/>
      <w:r w:rsidR="003717B2">
        <w:rPr>
          <w:rFonts w:ascii="Arial" w:hAnsi="Arial" w:cs="Arial"/>
          <w:b/>
        </w:rPr>
        <w:t>1</w:t>
      </w:r>
    </w:p>
    <w:p w14:paraId="5B722301" w14:textId="2C117BF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17B2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1C344AF3" w14:textId="51644C31" w:rsidR="00550B91" w:rsidRDefault="003835C7" w:rsidP="003835C7">
      <w:pPr>
        <w:rPr>
          <w:rFonts w:ascii="Arial" w:hAnsi="Arial" w:cs="Arial"/>
          <w:i/>
        </w:rPr>
      </w:pPr>
      <w:r w:rsidRPr="007A0B4A">
        <w:rPr>
          <w:rFonts w:ascii="Arial" w:hAnsi="Arial" w:cs="Arial"/>
          <w:i/>
        </w:rPr>
        <w:t xml:space="preserve">Abstract of the contribution: </w:t>
      </w:r>
      <w:r w:rsidR="003717B2">
        <w:rPr>
          <w:rFonts w:ascii="Arial" w:hAnsi="Arial" w:cs="Arial"/>
          <w:i/>
        </w:rPr>
        <w:t>KI#1 conclusion proposal based on agreed interim agreements</w:t>
      </w:r>
      <w:r w:rsidR="00A74E3F" w:rsidRPr="007A0B4A">
        <w:rPr>
          <w:rFonts w:ascii="Arial" w:hAnsi="Arial" w:cs="Arial"/>
          <w:i/>
        </w:rPr>
        <w:t>.</w:t>
      </w:r>
    </w:p>
    <w:p w14:paraId="0B224D7B" w14:textId="72D931C7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  <w:t>Discussion</w:t>
      </w:r>
      <w:r w:rsidR="001556BB" w:rsidRPr="00696759">
        <w:rPr>
          <w:rFonts w:cs="Arial"/>
          <w:szCs w:val="36"/>
        </w:rPr>
        <w:t xml:space="preserve"> </w:t>
      </w:r>
    </w:p>
    <w:p w14:paraId="25B75D02" w14:textId="03C2618A" w:rsidR="009B73B3" w:rsidRDefault="007A0B4A" w:rsidP="007A0B4A">
      <w:pPr>
        <w:pStyle w:val="NO"/>
        <w:ind w:left="0" w:firstLine="0"/>
        <w:rPr>
          <w:lang w:eastAsia="zh-CN"/>
        </w:rPr>
      </w:pPr>
      <w:r>
        <w:rPr>
          <w:lang w:eastAsia="zh-CN"/>
        </w:rPr>
        <w:t>This contribution proposes</w:t>
      </w:r>
      <w:r w:rsidR="003717B2" w:rsidRPr="003717B2">
        <w:rPr>
          <w:lang w:eastAsia="zh-CN"/>
        </w:rPr>
        <w:t xml:space="preserve"> KI#1 conclusion proposal based on agreed interim agreements</w:t>
      </w:r>
      <w:r w:rsidR="006655FA">
        <w:rPr>
          <w:lang w:eastAsia="zh-CN"/>
        </w:rPr>
        <w:t xml:space="preserve"> agreed at SA2#171</w:t>
      </w:r>
      <w:r>
        <w:rPr>
          <w:lang w:eastAsia="zh-CN"/>
        </w:rPr>
        <w:t>.</w:t>
      </w:r>
      <w:r w:rsidR="009B73B3">
        <w:rPr>
          <w:lang w:eastAsia="zh-CN"/>
        </w:rPr>
        <w:t xml:space="preserve"> </w:t>
      </w:r>
    </w:p>
    <w:p w14:paraId="07B90C0E" w14:textId="22011CEE" w:rsidR="009B73B3" w:rsidRDefault="009B73B3" w:rsidP="007A0B4A">
      <w:pPr>
        <w:pStyle w:val="NO"/>
        <w:ind w:left="0" w:firstLine="0"/>
        <w:rPr>
          <w:lang w:eastAsia="zh-CN"/>
        </w:rPr>
      </w:pPr>
      <w:r>
        <w:rPr>
          <w:lang w:eastAsia="zh-CN"/>
        </w:rPr>
        <w:t>Changes are highlighted in this section</w:t>
      </w:r>
      <w:r w:rsidR="006655FA">
        <w:rPr>
          <w:lang w:eastAsia="zh-CN"/>
        </w:rPr>
        <w:t xml:space="preserve"> for clause 7</w:t>
      </w:r>
      <w:r>
        <w:rPr>
          <w:lang w:eastAsia="zh-CN"/>
        </w:rPr>
        <w:t xml:space="preserve"> in track changes </w:t>
      </w:r>
      <w:r w:rsidR="006655FA">
        <w:rPr>
          <w:lang w:eastAsia="zh-CN"/>
        </w:rPr>
        <w:t>mode and</w:t>
      </w:r>
      <w:r>
        <w:rPr>
          <w:lang w:eastAsia="zh-CN"/>
        </w:rPr>
        <w:t xml:space="preserve"> proposed as all new text for </w:t>
      </w:r>
      <w:r w:rsidR="006655FA">
        <w:rPr>
          <w:lang w:eastAsia="zh-CN"/>
        </w:rPr>
        <w:t>clause</w:t>
      </w:r>
      <w:r>
        <w:rPr>
          <w:lang w:eastAsia="zh-CN"/>
        </w:rPr>
        <w:t xml:space="preserve"> 8 afterwards</w:t>
      </w:r>
      <w:r w:rsidR="006655FA">
        <w:rPr>
          <w:lang w:eastAsia="zh-CN"/>
        </w:rPr>
        <w:t xml:space="preserve"> to avoid unnecessary discussion on two different clauses with the same contents.</w:t>
      </w:r>
      <w:r>
        <w:rPr>
          <w:lang w:eastAsia="zh-CN"/>
        </w:rPr>
        <w:t xml:space="preserve"> </w:t>
      </w:r>
    </w:p>
    <w:p w14:paraId="28A3477E" w14:textId="77777777" w:rsidR="009B73B3" w:rsidRDefault="009B73B3" w:rsidP="007A0B4A">
      <w:pPr>
        <w:pStyle w:val="NO"/>
        <w:ind w:left="0" w:firstLine="0"/>
        <w:rPr>
          <w:lang w:eastAsia="zh-CN"/>
        </w:rPr>
      </w:pPr>
    </w:p>
    <w:p w14:paraId="6359AD4D" w14:textId="2A158B9B" w:rsidR="009B73B3" w:rsidRDefault="006655FA" w:rsidP="006655FA">
      <w:pPr>
        <w:pStyle w:val="Heading3"/>
        <w:rPr>
          <w:lang w:val="en-US"/>
          <w:rPrChange w:id="1" w:author="Apple" w:date="2025-11-05T15:30:00Z" w16du:dateUtc="2025-11-05T15:30:00Z">
            <w:rPr>
              <w:rFonts w:ascii="Arial" w:hAnsi="Arial"/>
              <w:sz w:val="28"/>
            </w:rPr>
          </w:rPrChange>
        </w:rPr>
        <w:pPrChange w:id="2" w:author="Apple" w:date="2025-11-05T15:30:00Z" w16du:dateUtc="2025-11-05T15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r>
        <w:rPr>
          <w:rFonts w:cs="Arial"/>
          <w:szCs w:val="36"/>
        </w:rPr>
        <w:t>7</w:t>
      </w:r>
      <w:r w:rsidR="009B73B3" w:rsidRPr="00674DF6">
        <w:rPr>
          <w:rFonts w:cs="Arial"/>
          <w:szCs w:val="36"/>
        </w:rPr>
        <w:t>.</w:t>
      </w:r>
      <w:r>
        <w:rPr>
          <w:rFonts w:cs="Arial"/>
          <w:szCs w:val="36"/>
        </w:rPr>
        <w:t>1.1</w:t>
      </w:r>
      <w:r w:rsidR="009B73B3">
        <w:rPr>
          <w:rFonts w:cs="Arial"/>
          <w:szCs w:val="18"/>
        </w:rPr>
        <w:tab/>
      </w:r>
      <w:r w:rsidR="009B73B3" w:rsidRPr="00822E86">
        <w:t xml:space="preserve">Key Issue </w:t>
      </w:r>
      <w:r w:rsidR="009B73B3" w:rsidRPr="006655FA">
        <w:t>#1: System Architecture to Support Sensing</w:t>
      </w:r>
    </w:p>
    <w:p w14:paraId="025A4B80" w14:textId="77777777" w:rsidR="009B73B3" w:rsidRPr="00A86BA8" w:rsidRDefault="009B73B3" w:rsidP="009B73B3">
      <w:pPr>
        <w:overflowPunct w:val="0"/>
        <w:autoSpaceDE w:val="0"/>
        <w:autoSpaceDN w:val="0"/>
        <w:adjustRightInd w:val="0"/>
        <w:textAlignment w:val="baseline"/>
      </w:pPr>
      <w:r w:rsidRPr="00A86BA8">
        <w:t>To support KI#1 System Architecture to Support Sensing, the following principles are concluded:</w:t>
      </w:r>
    </w:p>
    <w:p w14:paraId="5D0F2FE3" w14:textId="77777777" w:rsidR="009B73B3" w:rsidRPr="00A86BA8" w:rsidRDefault="009B73B3" w:rsidP="009B73B3">
      <w:pPr>
        <w:overflowPunct w:val="0"/>
        <w:autoSpaceDE w:val="0"/>
        <w:autoSpaceDN w:val="0"/>
        <w:adjustRightInd w:val="0"/>
        <w:textAlignment w:val="baseline"/>
      </w:pPr>
      <w:r w:rsidRPr="00A86BA8">
        <w:rPr>
          <w:b/>
        </w:rPr>
        <w:t>Principle 1:</w:t>
      </w:r>
      <w:r w:rsidRPr="00A86BA8">
        <w:t xml:space="preserve"> </w:t>
      </w:r>
      <w:del w:id="3" w:author="Apple" w:date="2025-11-05T15:30:00Z" w16du:dateUtc="2025-11-05T15:30:00Z">
        <w:r w:rsidRPr="00D97F83">
          <w:rPr>
            <w:rFonts w:eastAsia="Times New Roman"/>
            <w:lang w:eastAsia="zh-CN"/>
          </w:rPr>
          <w:delText>one</w:delText>
        </w:r>
      </w:del>
      <w:ins w:id="4" w:author="Apple" w:date="2025-11-05T15:30:00Z" w16du:dateUtc="2025-11-05T15:30:00Z">
        <w:r>
          <w:rPr>
            <w:rFonts w:eastAsia="Times New Roman"/>
            <w:lang w:eastAsia="zh-CN"/>
          </w:rPr>
          <w:t>O</w:t>
        </w:r>
        <w:r w:rsidRPr="00AF161E">
          <w:rPr>
            <w:rFonts w:eastAsia="Times New Roman"/>
            <w:lang w:eastAsia="zh-CN"/>
          </w:rPr>
          <w:t>ne</w:t>
        </w:r>
      </w:ins>
      <w:r w:rsidRPr="00A86BA8">
        <w:t xml:space="preserve"> new Network Function (</w:t>
      </w:r>
      <w:proofErr w:type="gramStart"/>
      <w:r w:rsidRPr="00A86BA8">
        <w:t>i.e</w:t>
      </w:r>
      <w:proofErr w:type="gramEnd"/>
      <w:del w:id="5" w:author="Apple" w:date="2025-11-05T15:30:00Z" w16du:dateUtc="2025-11-05T15:30:00Z">
        <w:r w:rsidRPr="00D97F83">
          <w:rPr>
            <w:rFonts w:eastAsia="Times New Roman"/>
            <w:lang w:eastAsia="zh-CN"/>
          </w:rPr>
          <w:delText>.,</w:delText>
        </w:r>
      </w:del>
      <w:ins w:id="6" w:author="Apple" w:date="2025-11-05T15:30:00Z" w16du:dateUtc="2025-11-05T15:30:00Z">
        <w:r w:rsidRPr="00AF161E">
          <w:rPr>
            <w:rFonts w:eastAsia="Times New Roman"/>
            <w:lang w:eastAsia="zh-CN"/>
          </w:rPr>
          <w:t>.</w:t>
        </w:r>
      </w:ins>
      <w:r w:rsidRPr="00A86BA8">
        <w:t xml:space="preserve"> Sensing Function, SF) is defined to support Sensing Service. </w:t>
      </w:r>
      <w:del w:id="7" w:author="Apple" w:date="2025-11-05T15:30:00Z" w16du:dateUtc="2025-11-05T15:30:00Z">
        <w:r w:rsidRPr="00D97F83">
          <w:rPr>
            <w:rFonts w:eastAsia="DengXian"/>
            <w:lang w:eastAsia="zh-CN"/>
          </w:rPr>
          <w:delText>the</w:delText>
        </w:r>
      </w:del>
      <w:ins w:id="8" w:author="Apple" w:date="2025-11-05T15:30:00Z" w16du:dateUtc="2025-11-05T15:30:00Z">
        <w:r w:rsidRPr="00AF161E">
          <w:rPr>
            <w:rFonts w:eastAsia="DengXian"/>
            <w:lang w:eastAsia="zh-CN"/>
          </w:rPr>
          <w:t>The</w:t>
        </w:r>
      </w:ins>
      <w:r w:rsidRPr="00A86BA8">
        <w:t xml:space="preserve"> SF may contain Sensing control functionality (SCF) and Sensing Processing functionality (SPF).</w:t>
      </w:r>
    </w:p>
    <w:p w14:paraId="2AACEEC3" w14:textId="77777777" w:rsidR="009B73B3" w:rsidRPr="00A86BA8" w:rsidRDefault="009B73B3" w:rsidP="009B73B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A86BA8">
        <w:rPr>
          <w:rFonts w:hint="eastAsia"/>
        </w:rPr>
        <w:t>N</w:t>
      </w:r>
      <w:r w:rsidRPr="00A86BA8">
        <w:t>OTE</w:t>
      </w:r>
      <w:del w:id="9" w:author="Apple" w:date="2025-11-05T15:30:00Z" w16du:dateUtc="2025-11-05T15:30:00Z">
        <w:r w:rsidRPr="00D97F83">
          <w:rPr>
            <w:rFonts w:eastAsia="Times New Roman"/>
            <w:lang w:eastAsia="zh-CN"/>
          </w:rPr>
          <w:delText xml:space="preserve"> </w:delText>
        </w:r>
      </w:del>
      <w:ins w:id="10" w:author="Apple" w:date="2025-11-05T15:30:00Z" w16du:dateUtc="2025-11-05T15:30:00Z">
        <w:r w:rsidRPr="00AF161E">
          <w:rPr>
            <w:rFonts w:eastAsia="Times New Roman"/>
            <w:lang w:eastAsia="zh-CN"/>
          </w:rPr>
          <w:t> </w:t>
        </w:r>
      </w:ins>
      <w:r w:rsidRPr="00A86BA8">
        <w:t>1:</w:t>
      </w:r>
      <w:r w:rsidRPr="00A86BA8">
        <w:rPr>
          <w:b/>
        </w:rPr>
        <w:tab/>
      </w:r>
      <w:r w:rsidRPr="00A86BA8">
        <w:t>There is no standardized interface between the SCF and SPF in Rel-20 5G-A.</w:t>
      </w:r>
    </w:p>
    <w:p w14:paraId="47506A68" w14:textId="77777777" w:rsidR="009B73B3" w:rsidRPr="00A86BA8" w:rsidRDefault="009B73B3" w:rsidP="009B73B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A86BA8">
        <w:t>NOTE</w:t>
      </w:r>
      <w:del w:id="11" w:author="Apple" w:date="2025-11-05T15:30:00Z" w16du:dateUtc="2025-11-05T15:30:00Z">
        <w:r w:rsidRPr="00D97F83">
          <w:rPr>
            <w:rFonts w:eastAsia="Times New Roman"/>
            <w:lang w:eastAsia="en-GB"/>
          </w:rPr>
          <w:delText xml:space="preserve"> </w:delText>
        </w:r>
      </w:del>
      <w:ins w:id="12" w:author="Apple" w:date="2025-11-05T15:30:00Z" w16du:dateUtc="2025-11-05T15:30:00Z">
        <w:r w:rsidRPr="00AF161E">
          <w:rPr>
            <w:rFonts w:eastAsia="Times New Roman"/>
            <w:lang w:eastAsia="en-GB"/>
          </w:rPr>
          <w:t> </w:t>
        </w:r>
      </w:ins>
      <w:r w:rsidRPr="00A86BA8">
        <w:t>2:</w:t>
      </w:r>
      <w:r w:rsidRPr="00A86BA8">
        <w:tab/>
        <w:t>How to capture the deployment options of SP</w:t>
      </w:r>
      <w:r w:rsidRPr="00A86BA8">
        <w:rPr>
          <w:rFonts w:hint="eastAsia"/>
        </w:rPr>
        <w:t>F</w:t>
      </w:r>
      <w:r w:rsidRPr="00A86BA8">
        <w:t xml:space="preserve">(s) functionality and SCF functionality of the same SF, </w:t>
      </w:r>
      <w:proofErr w:type="gramStart"/>
      <w:r w:rsidRPr="00A86BA8">
        <w:t>e.g</w:t>
      </w:r>
      <w:proofErr w:type="gramEnd"/>
      <w:del w:id="13" w:author="Apple" w:date="2025-11-05T15:30:00Z" w16du:dateUtc="2025-11-05T15:30:00Z">
        <w:r w:rsidRPr="00D97F83">
          <w:rPr>
            <w:rFonts w:eastAsia="Times New Roman"/>
            <w:lang w:eastAsia="en-GB"/>
          </w:rPr>
          <w:delText>.,</w:delText>
        </w:r>
      </w:del>
      <w:ins w:id="14" w:author="Apple" w:date="2025-11-05T15:30:00Z" w16du:dateUtc="2025-11-05T15:30:00Z">
        <w:r w:rsidRPr="00AF161E">
          <w:rPr>
            <w:rFonts w:eastAsia="Times New Roman"/>
            <w:lang w:eastAsia="en-GB"/>
          </w:rPr>
          <w:t>.</w:t>
        </w:r>
      </w:ins>
      <w:r w:rsidRPr="00A86BA8">
        <w:t xml:space="preserve"> co-located or separated, can be discussed during the normative phase.</w:t>
      </w:r>
    </w:p>
    <w:p w14:paraId="730F0121" w14:textId="77777777" w:rsidR="009B73B3" w:rsidRPr="00A86BA8" w:rsidRDefault="009B73B3" w:rsidP="009B73B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A86BA8">
        <w:t>NOTE</w:t>
      </w:r>
      <w:del w:id="15" w:author="Apple" w:date="2025-11-05T15:30:00Z" w16du:dateUtc="2025-11-05T15:30:00Z">
        <w:r w:rsidRPr="00D97F83">
          <w:rPr>
            <w:rFonts w:eastAsia="Times New Roman"/>
            <w:lang w:eastAsia="zh-CN"/>
          </w:rPr>
          <w:delText xml:space="preserve"> </w:delText>
        </w:r>
      </w:del>
      <w:ins w:id="16" w:author="Apple" w:date="2025-11-05T15:30:00Z" w16du:dateUtc="2025-11-05T15:30:00Z">
        <w:r w:rsidRPr="00AF161E">
          <w:rPr>
            <w:rFonts w:eastAsia="Times New Roman"/>
            <w:lang w:eastAsia="zh-CN"/>
          </w:rPr>
          <w:t> </w:t>
        </w:r>
      </w:ins>
      <w:r w:rsidRPr="00A86BA8">
        <w:t>3:</w:t>
      </w:r>
      <w:r w:rsidRPr="00A86BA8">
        <w:tab/>
        <w:t>The final name and Acronym for Sensing Function may need further update if necessary.</w:t>
      </w:r>
    </w:p>
    <w:p w14:paraId="21AB37AA" w14:textId="77777777" w:rsidR="009B73B3" w:rsidRDefault="009B73B3" w:rsidP="009B73B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7" w:author="Apple" w:date="2025-11-05T15:30:00Z" w16du:dateUtc="2025-11-05T15:30:00Z"/>
          <w:rFonts w:eastAsia="Times New Roman"/>
          <w:lang w:eastAsia="zh-CN"/>
        </w:rPr>
      </w:pPr>
      <w:ins w:id="18" w:author="Apple" w:date="2025-11-05T15:30:00Z" w16du:dateUtc="2025-11-05T15:30:00Z">
        <w:r w:rsidRPr="00AF161E">
          <w:rPr>
            <w:rFonts w:eastAsia="Times New Roman"/>
            <w:lang w:eastAsia="zh-CN"/>
          </w:rPr>
          <w:t xml:space="preserve">NOTE 4: </w:t>
        </w:r>
        <w:r>
          <w:rPr>
            <w:rFonts w:eastAsia="Times New Roman"/>
            <w:lang w:eastAsia="zh-CN"/>
          </w:rPr>
          <w:t>The Sensing control functionality contains t</w:t>
        </w:r>
        <w:r w:rsidRPr="00AF161E">
          <w:rPr>
            <w:rFonts w:eastAsia="Times New Roman"/>
            <w:lang w:eastAsia="zh-CN"/>
          </w:rPr>
          <w:t xml:space="preserve">he </w:t>
        </w:r>
        <w:r>
          <w:rPr>
            <w:rFonts w:eastAsia="Times New Roman"/>
            <w:lang w:eastAsia="zh-CN"/>
          </w:rPr>
          <w:t>sensing service request authorization and other sensing gateway functionality.</w:t>
        </w:r>
      </w:ins>
    </w:p>
    <w:p w14:paraId="40834528" w14:textId="3261CCF2" w:rsidR="009B73B3" w:rsidRDefault="009B73B3" w:rsidP="009B73B3">
      <w:pPr>
        <w:overflowPunct w:val="0"/>
        <w:autoSpaceDE w:val="0"/>
        <w:autoSpaceDN w:val="0"/>
        <w:adjustRightInd w:val="0"/>
        <w:textAlignment w:val="baseline"/>
        <w:rPr>
          <w:ins w:id="19" w:author="Apple" w:date="2025-11-05T15:30:00Z" w16du:dateUtc="2025-11-05T15:30:00Z"/>
          <w:rFonts w:eastAsia="Times New Roman"/>
          <w:lang w:eastAsia="zh-CN"/>
        </w:rPr>
      </w:pPr>
      <w:r w:rsidRPr="00A86BA8">
        <w:rPr>
          <w:b/>
        </w:rPr>
        <w:t>Principle 2</w:t>
      </w:r>
      <w:ins w:id="20" w:author="Apple" w:date="2025-11-05T15:30:00Z" w16du:dateUtc="2025-11-05T15:30:00Z">
        <w:r w:rsidRPr="00C153B9">
          <w:rPr>
            <w:rFonts w:eastAsia="Times New Roman"/>
            <w:b/>
            <w:bCs/>
            <w:lang w:eastAsia="zh-CN"/>
          </w:rPr>
          <w:t>:</w:t>
        </w:r>
        <w:r w:rsidRPr="0054666D">
          <w:rPr>
            <w:rFonts w:eastAsia="Times New Roman"/>
            <w:b/>
            <w:bCs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D</w:t>
        </w:r>
        <w:r w:rsidRPr="0054666D">
          <w:rPr>
            <w:rFonts w:eastAsia="Times New Roman"/>
            <w:lang w:eastAsia="zh-CN"/>
          </w:rPr>
          <w:t>irect interface</w:t>
        </w:r>
        <w:r>
          <w:rPr>
            <w:rFonts w:eastAsia="Times New Roman"/>
            <w:lang w:eastAsia="zh-CN"/>
          </w:rPr>
          <w:t xml:space="preserve">s between the SF and Sensing Entity (SE) </w:t>
        </w:r>
        <w:r w:rsidRPr="0054666D">
          <w:rPr>
            <w:rFonts w:eastAsia="Times New Roman"/>
            <w:lang w:eastAsia="zh-CN"/>
          </w:rPr>
          <w:t xml:space="preserve">must be </w:t>
        </w:r>
        <w:r>
          <w:rPr>
            <w:rFonts w:eastAsia="Times New Roman"/>
            <w:lang w:eastAsia="zh-CN"/>
          </w:rPr>
          <w:t xml:space="preserve">supported </w:t>
        </w:r>
        <w:r w:rsidRPr="0054666D">
          <w:rPr>
            <w:rFonts w:eastAsia="Times New Roman"/>
            <w:lang w:eastAsia="zh-CN"/>
          </w:rPr>
          <w:t>for</w:t>
        </w:r>
        <w:r>
          <w:rPr>
            <w:rFonts w:eastAsia="Times New Roman"/>
            <w:lang w:eastAsia="zh-CN"/>
          </w:rPr>
          <w:t xml:space="preserve"> </w:t>
        </w:r>
        <w:r w:rsidRPr="0054666D">
          <w:rPr>
            <w:rFonts w:eastAsia="Times New Roman"/>
            <w:lang w:eastAsia="zh-CN"/>
          </w:rPr>
          <w:t>control</w:t>
        </w:r>
        <w:r>
          <w:rPr>
            <w:rFonts w:eastAsia="Times New Roman"/>
            <w:lang w:eastAsia="zh-CN"/>
          </w:rPr>
          <w:t>, configuration, and sensing data transport</w:t>
        </w:r>
        <w:r w:rsidRPr="0054666D">
          <w:rPr>
            <w:rFonts w:eastAsia="Times New Roman"/>
            <w:lang w:eastAsia="zh-CN"/>
          </w:rPr>
          <w:t>.</w:t>
        </w:r>
      </w:ins>
    </w:p>
    <w:p w14:paraId="0700E58D" w14:textId="77777777" w:rsidR="009B73B3" w:rsidRDefault="009B73B3" w:rsidP="009B73B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" w:author="Apple" w:date="2025-11-05T15:30:00Z" w16du:dateUtc="2025-11-05T15:30:00Z"/>
          <w:rFonts w:eastAsia="Times New Roman"/>
          <w:lang w:eastAsia="zh-CN"/>
        </w:rPr>
      </w:pPr>
      <w:ins w:id="22" w:author="Apple" w:date="2025-11-05T15:30:00Z" w16du:dateUtc="2025-11-05T15:30:00Z">
        <w:r>
          <w:rPr>
            <w:rFonts w:eastAsia="Times New Roman"/>
            <w:lang w:eastAsia="zh-CN"/>
          </w:rPr>
          <w:t>NOTE 5: The definition of such an interface should account for the possible deployment split of SCF and separated SPF(s).</w:t>
        </w:r>
      </w:ins>
    </w:p>
    <w:p w14:paraId="487319C7" w14:textId="36D7AB90" w:rsidR="009B73B3" w:rsidRPr="00A86BA8" w:rsidRDefault="009B73B3" w:rsidP="009B73B3">
      <w:pPr>
        <w:overflowPunct w:val="0"/>
        <w:autoSpaceDE w:val="0"/>
        <w:autoSpaceDN w:val="0"/>
        <w:adjustRightInd w:val="0"/>
        <w:textAlignment w:val="baseline"/>
      </w:pPr>
      <w:ins w:id="23" w:author="Apple" w:date="2025-11-05T15:30:00Z" w16du:dateUtc="2025-11-05T15:30:00Z">
        <w:r w:rsidRPr="00AF161E">
          <w:rPr>
            <w:rFonts w:eastAsia="Times New Roman"/>
            <w:b/>
            <w:bCs/>
            <w:lang w:eastAsia="zh-CN"/>
          </w:rPr>
          <w:t xml:space="preserve">Principle </w:t>
        </w:r>
        <w:r>
          <w:rPr>
            <w:rFonts w:eastAsia="Times New Roman"/>
            <w:b/>
            <w:bCs/>
            <w:lang w:eastAsia="zh-CN"/>
          </w:rPr>
          <w:t>3</w:t>
        </w:r>
        <w:r w:rsidRPr="00AF161E">
          <w:rPr>
            <w:rFonts w:eastAsia="Times New Roman"/>
            <w:b/>
            <w:bCs/>
            <w:lang w:eastAsia="zh-CN"/>
          </w:rPr>
          <w:t>:</w:t>
        </w:r>
        <w:r w:rsidRPr="00AF161E">
          <w:rPr>
            <w:rFonts w:eastAsia="Times New Roman"/>
            <w:lang w:eastAsia="zh-CN"/>
          </w:rPr>
          <w:t xml:space="preserve"> </w:t>
        </w:r>
      </w:ins>
      <w:del w:id="24" w:author="Apple" w:date="2025-11-05T15:30:00Z" w16du:dateUtc="2025-11-05T15:30:00Z">
        <w:r w:rsidRPr="00D97F83">
          <w:rPr>
            <w:rFonts w:eastAsia="Times New Roman"/>
            <w:lang w:eastAsia="zh-CN"/>
          </w:rPr>
          <w:delText>NO</w:delText>
        </w:r>
      </w:del>
      <w:r w:rsidRPr="00AF161E">
        <w:rPr>
          <w:rFonts w:eastAsia="Times New Roman"/>
          <w:lang w:eastAsia="zh-CN"/>
        </w:rPr>
        <w:t xml:space="preserve"> </w:t>
      </w:r>
      <w:ins w:id="25" w:author="Apple" w:date="2025-11-05T15:30:00Z" w16du:dateUtc="2025-11-05T15:30:00Z">
        <w:r w:rsidRPr="00AF161E">
          <w:rPr>
            <w:rFonts w:eastAsia="Times New Roman"/>
            <w:lang w:eastAsia="zh-CN"/>
          </w:rPr>
          <w:t>N</w:t>
        </w:r>
        <w:r>
          <w:rPr>
            <w:rFonts w:eastAsia="Times New Roman"/>
            <w:lang w:eastAsia="zh-CN"/>
          </w:rPr>
          <w:t>o</w:t>
        </w:r>
      </w:ins>
      <w:r w:rsidRPr="00A86BA8">
        <w:t xml:space="preserve"> dedicated storage NF is needed to store the Sensing data and Sensing result.</w:t>
      </w:r>
    </w:p>
    <w:p w14:paraId="02B0D30B" w14:textId="77777777" w:rsidR="009B73B3" w:rsidRPr="00A86BA8" w:rsidRDefault="009B73B3" w:rsidP="009B73B3">
      <w:pPr>
        <w:overflowPunct w:val="0"/>
        <w:autoSpaceDE w:val="0"/>
        <w:autoSpaceDN w:val="0"/>
        <w:adjustRightInd w:val="0"/>
        <w:textAlignment w:val="baseline"/>
      </w:pPr>
      <w:r w:rsidRPr="00A86BA8">
        <w:rPr>
          <w:b/>
        </w:rPr>
        <w:t xml:space="preserve">Principle </w:t>
      </w:r>
      <w:del w:id="26" w:author="Apple" w:date="2025-11-05T15:30:00Z" w16du:dateUtc="2025-11-05T15:30:00Z">
        <w:r w:rsidRPr="00D97F83">
          <w:rPr>
            <w:rFonts w:eastAsia="DengXian"/>
            <w:b/>
            <w:bCs/>
            <w:lang w:eastAsia="zh-CN"/>
          </w:rPr>
          <w:delText>3</w:delText>
        </w:r>
      </w:del>
      <w:ins w:id="27" w:author="Apple" w:date="2025-11-05T15:30:00Z" w16du:dateUtc="2025-11-05T15:30:00Z">
        <w:r>
          <w:rPr>
            <w:rFonts w:eastAsia="DengXian"/>
            <w:b/>
            <w:bCs/>
            <w:lang w:eastAsia="zh-CN"/>
          </w:rPr>
          <w:t>4</w:t>
        </w:r>
      </w:ins>
      <w:r w:rsidRPr="00A86BA8">
        <w:rPr>
          <w:b/>
        </w:rPr>
        <w:t>:</w:t>
      </w:r>
      <w:r w:rsidRPr="00A86BA8">
        <w:t xml:space="preserve"> In this study, the </w:t>
      </w:r>
      <w:proofErr w:type="spellStart"/>
      <w:r w:rsidRPr="00A86BA8">
        <w:t>gNB</w:t>
      </w:r>
      <w:proofErr w:type="spellEnd"/>
      <w:r w:rsidRPr="00A86BA8">
        <w:t xml:space="preserve"> is the only entity that acts as the </w:t>
      </w:r>
      <w:del w:id="28" w:author="Apple" w:date="2025-11-05T15:30:00Z" w16du:dateUtc="2025-11-05T15:30:00Z">
        <w:r w:rsidRPr="00D97F83">
          <w:rPr>
            <w:rFonts w:eastAsia="Times New Roman"/>
            <w:lang w:eastAsia="en-GB"/>
          </w:rPr>
          <w:delText xml:space="preserve">Sensing Entity (SE). </w:delText>
        </w:r>
      </w:del>
      <w:ins w:id="29" w:author="Apple" w:date="2025-11-05T15:30:00Z" w16du:dateUtc="2025-11-05T15:30:00Z">
        <w:r w:rsidRPr="00AF161E">
          <w:rPr>
            <w:rFonts w:eastAsia="Times New Roman"/>
            <w:lang w:eastAsia="en-GB"/>
          </w:rPr>
          <w:t>SE.</w:t>
        </w:r>
      </w:ins>
    </w:p>
    <w:p w14:paraId="549D081D" w14:textId="77777777" w:rsidR="009B73B3" w:rsidRPr="00A86BA8" w:rsidRDefault="009B73B3" w:rsidP="009B73B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A86BA8">
        <w:t>NOTE</w:t>
      </w:r>
      <w:del w:id="30" w:author="Apple" w:date="2025-11-05T15:30:00Z" w16du:dateUtc="2025-11-05T15:30:00Z">
        <w:r w:rsidRPr="00D97F83">
          <w:rPr>
            <w:rFonts w:eastAsia="Times New Roman"/>
            <w:lang w:eastAsia="en-GB"/>
          </w:rPr>
          <w:delText xml:space="preserve"> 4</w:delText>
        </w:r>
      </w:del>
      <w:ins w:id="31" w:author="Apple" w:date="2025-11-05T15:30:00Z" w16du:dateUtc="2025-11-05T15:30:00Z">
        <w:r w:rsidRPr="00AF161E">
          <w:rPr>
            <w:rFonts w:eastAsia="Times New Roman"/>
            <w:lang w:eastAsia="en-GB"/>
          </w:rPr>
          <w:t xml:space="preserve">  </w:t>
        </w:r>
        <w:r>
          <w:rPr>
            <w:rFonts w:eastAsia="Times New Roman"/>
            <w:lang w:eastAsia="en-GB"/>
          </w:rPr>
          <w:t>6</w:t>
        </w:r>
      </w:ins>
      <w:r w:rsidRPr="00A86BA8">
        <w:t>:</w:t>
      </w:r>
      <w:r w:rsidRPr="00A86BA8">
        <w:tab/>
        <w:t>Privacy protection and other security aspects will be coordinated with SA WG3</w:t>
      </w:r>
      <w:del w:id="32" w:author="Apple" w:date="2025-11-05T15:30:00Z" w16du:dateUtc="2025-11-05T15:30:00Z">
        <w:r w:rsidRPr="00D97F83">
          <w:rPr>
            <w:rFonts w:eastAsia="Times New Roman"/>
            <w:lang w:eastAsia="en-GB"/>
          </w:rPr>
          <w:delText>,</w:delText>
        </w:r>
      </w:del>
      <w:r w:rsidRPr="00A86BA8">
        <w:t xml:space="preserve"> and the related impact to architecture enhancement will be based on SA WG3 during the normative phase.</w:t>
      </w:r>
    </w:p>
    <w:p w14:paraId="274D2671" w14:textId="77777777" w:rsidR="009B73B3" w:rsidRPr="00D97F83" w:rsidRDefault="009B73B3" w:rsidP="009B73B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3" w:author="Apple" w:date="2025-11-05T15:30:00Z" w16du:dateUtc="2025-11-05T15:30:00Z"/>
          <w:rFonts w:eastAsia="Times New Roman"/>
          <w:lang w:eastAsia="zh-CN"/>
        </w:rPr>
      </w:pPr>
      <w:del w:id="34" w:author="Apple" w:date="2025-11-05T15:30:00Z" w16du:dateUtc="2025-11-05T15:30:00Z">
        <w:r w:rsidRPr="00D97F83">
          <w:rPr>
            <w:rFonts w:eastAsia="Times New Roman"/>
            <w:lang w:eastAsia="en-GB"/>
          </w:rPr>
          <w:delText xml:space="preserve">NOTE 5:  Other KI’s interim conclusions will be aligned with KI#1 conclusions.  </w:delText>
        </w:r>
      </w:del>
    </w:p>
    <w:p w14:paraId="55C888BA" w14:textId="77777777" w:rsidR="009B73B3" w:rsidRDefault="009B73B3" w:rsidP="009B73B3">
      <w:pPr>
        <w:pStyle w:val="B1"/>
        <w:ind w:left="0" w:firstLine="0"/>
        <w:rPr>
          <w:ins w:id="35" w:author="Apple" w:date="2025-11-05T15:30:00Z" w16du:dateUtc="2025-11-05T15:30:00Z"/>
          <w:i/>
          <w:iCs/>
        </w:rPr>
      </w:pPr>
    </w:p>
    <w:p w14:paraId="12C9C33C" w14:textId="77777777" w:rsidR="009B73B3" w:rsidRPr="007A0B4A" w:rsidRDefault="009B73B3" w:rsidP="007A0B4A">
      <w:pPr>
        <w:pStyle w:val="NO"/>
        <w:ind w:left="0" w:firstLine="0"/>
        <w:rPr>
          <w:lang w:eastAsia="zh-CN"/>
        </w:rPr>
      </w:pPr>
    </w:p>
    <w:p w14:paraId="7DCFC3F5" w14:textId="77777777" w:rsidR="00FF4FAF" w:rsidRPr="00696759" w:rsidRDefault="00FF4FAF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  <w:t>Proposal</w:t>
      </w:r>
      <w:r w:rsidRPr="00696759">
        <w:rPr>
          <w:rFonts w:cs="Arial"/>
          <w:szCs w:val="36"/>
        </w:rPr>
        <w:t xml:space="preserve"> </w:t>
      </w:r>
    </w:p>
    <w:p w14:paraId="269D8717" w14:textId="1676F066" w:rsidR="00FF4FAF" w:rsidRPr="001556BB" w:rsidRDefault="00FF4FAF" w:rsidP="00FF4FAF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TR 23.</w:t>
      </w:r>
      <w:r w:rsidR="003717B2">
        <w:rPr>
          <w:rFonts w:eastAsia="Malgun Gothic"/>
          <w:lang w:eastAsia="ko-KR"/>
        </w:rPr>
        <w:t>700</w:t>
      </w:r>
      <w:r w:rsidRPr="000F23E8">
        <w:rPr>
          <w:rFonts w:eastAsia="Malgun Gothic"/>
          <w:lang w:eastAsia="ko-KR"/>
        </w:rPr>
        <w:t>-</w:t>
      </w:r>
      <w:r w:rsidR="003717B2">
        <w:rPr>
          <w:rFonts w:eastAsia="Malgun Gothic"/>
          <w:lang w:eastAsia="ko-KR"/>
        </w:rPr>
        <w:t>14</w:t>
      </w:r>
      <w:r w:rsidRPr="000F23E8">
        <w:rPr>
          <w:rFonts w:eastAsia="Malgun Gothic"/>
          <w:lang w:eastAsia="ko-KR"/>
        </w:rPr>
        <w:t>.</w:t>
      </w:r>
    </w:p>
    <w:p w14:paraId="3D0C7EFD" w14:textId="77777777" w:rsidR="00FF4FAF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58D42613" w:rsidR="00FF4FAF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</w:t>
      </w:r>
      <w:r w:rsidR="003717B2">
        <w:rPr>
          <w:rFonts w:ascii="Arial" w:hAnsi="Arial" w:cs="Arial"/>
          <w:color w:val="FF0000"/>
          <w:sz w:val="36"/>
          <w:szCs w:val="36"/>
        </w:rPr>
        <w:t>ALL NEW TEXT</w:t>
      </w:r>
      <w:r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65AC374C" w:rsidR="00C65856" w:rsidRDefault="003717B2" w:rsidP="007C59CA">
      <w:pPr>
        <w:pStyle w:val="Heading2"/>
        <w:rPr>
          <w:lang w:val="en-US" w:eastAsia="zh-CN"/>
        </w:rPr>
      </w:pPr>
      <w:r>
        <w:rPr>
          <w:rFonts w:cs="Arial"/>
          <w:szCs w:val="36"/>
        </w:rPr>
        <w:t>8</w:t>
      </w:r>
      <w:r w:rsidR="00F37FFE" w:rsidRPr="00674DF6">
        <w:rPr>
          <w:rFonts w:cs="Arial"/>
          <w:szCs w:val="36"/>
        </w:rPr>
        <w:t>.X</w:t>
      </w:r>
      <w:r w:rsidR="00674DF6">
        <w:rPr>
          <w:rFonts w:cs="Arial"/>
          <w:szCs w:val="18"/>
        </w:rPr>
        <w:tab/>
      </w:r>
      <w:r w:rsidR="00381DB1" w:rsidRPr="00822E86">
        <w:t>Key Issue #</w:t>
      </w:r>
      <w:r w:rsidR="0042129E">
        <w:t>1</w:t>
      </w:r>
      <w:r w:rsidR="00381DB1" w:rsidRPr="00822E86">
        <w:t xml:space="preserve">: </w:t>
      </w:r>
      <w:r w:rsidR="0042129E" w:rsidRPr="0042129E">
        <w:t>System Architecture to Support Sensing</w:t>
      </w:r>
    </w:p>
    <w:p w14:paraId="66D95B96" w14:textId="77777777" w:rsidR="0042129E" w:rsidRPr="00AF161E" w:rsidRDefault="0042129E" w:rsidP="004212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F161E">
        <w:rPr>
          <w:rFonts w:eastAsia="Times New Roman"/>
          <w:lang w:eastAsia="en-GB"/>
        </w:rPr>
        <w:t>To support KI#1 System Architecture to Support Sensing, the following principles are concluded:</w:t>
      </w:r>
    </w:p>
    <w:p w14:paraId="3B9B7491" w14:textId="5DE4685C" w:rsidR="0042129E" w:rsidRPr="00AF161E" w:rsidRDefault="0042129E" w:rsidP="004212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F161E">
        <w:rPr>
          <w:rFonts w:eastAsia="Times New Roman"/>
          <w:b/>
          <w:bCs/>
          <w:lang w:eastAsia="zh-CN"/>
        </w:rPr>
        <w:t>Principle 1:</w:t>
      </w:r>
      <w:r w:rsidRPr="00AF161E">
        <w:rPr>
          <w:rFonts w:eastAsia="Times New Roman"/>
          <w:lang w:eastAsia="zh-CN"/>
        </w:rPr>
        <w:t xml:space="preserve"> </w:t>
      </w:r>
      <w:r w:rsidR="00E33C9B">
        <w:rPr>
          <w:rFonts w:eastAsia="Times New Roman"/>
          <w:lang w:eastAsia="zh-CN"/>
        </w:rPr>
        <w:t>O</w:t>
      </w:r>
      <w:r w:rsidRPr="00AF161E">
        <w:rPr>
          <w:rFonts w:eastAsia="Times New Roman"/>
          <w:lang w:eastAsia="zh-CN"/>
        </w:rPr>
        <w:t xml:space="preserve">ne new Network Function (i.e. Sensing Function, SF) is defined to support Sensing Service. </w:t>
      </w:r>
      <w:r w:rsidRPr="00AF161E">
        <w:rPr>
          <w:rFonts w:eastAsia="DengXian"/>
          <w:lang w:eastAsia="zh-CN"/>
        </w:rPr>
        <w:t>The SF may contain Sensing control functionality (SCF) and Sensing Processing functionality (SPF).</w:t>
      </w:r>
    </w:p>
    <w:p w14:paraId="55D3A7CE" w14:textId="77777777" w:rsidR="0042129E" w:rsidRPr="00AF161E" w:rsidRDefault="0042129E" w:rsidP="004212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AF161E">
        <w:rPr>
          <w:rFonts w:eastAsia="Times New Roman" w:hint="eastAsia"/>
          <w:lang w:eastAsia="zh-CN"/>
        </w:rPr>
        <w:t>N</w:t>
      </w:r>
      <w:r w:rsidRPr="00AF161E">
        <w:rPr>
          <w:rFonts w:eastAsia="Times New Roman"/>
          <w:lang w:eastAsia="zh-CN"/>
        </w:rPr>
        <w:t>OTE 1:</w:t>
      </w:r>
      <w:r w:rsidRPr="00AF161E">
        <w:rPr>
          <w:rFonts w:eastAsia="Times New Roman"/>
          <w:b/>
          <w:bCs/>
          <w:lang w:eastAsia="zh-CN"/>
        </w:rPr>
        <w:tab/>
      </w:r>
      <w:r w:rsidRPr="00AF161E">
        <w:rPr>
          <w:rFonts w:eastAsia="Times New Roman"/>
          <w:lang w:eastAsia="zh-CN"/>
        </w:rPr>
        <w:t>There is no standardized interface between the SCF and SPF in Rel-20 5G-A.</w:t>
      </w:r>
    </w:p>
    <w:p w14:paraId="33D96E77" w14:textId="77777777" w:rsidR="0042129E" w:rsidRPr="00AF161E" w:rsidRDefault="0042129E" w:rsidP="004212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AF161E">
        <w:rPr>
          <w:rFonts w:eastAsia="Times New Roman"/>
          <w:lang w:eastAsia="en-GB"/>
        </w:rPr>
        <w:t>NOTE 2:</w:t>
      </w:r>
      <w:r w:rsidRPr="00AF161E">
        <w:rPr>
          <w:rFonts w:eastAsia="Times New Roman"/>
          <w:lang w:eastAsia="en-GB"/>
        </w:rPr>
        <w:tab/>
        <w:t>How to capture the deployment options of SP</w:t>
      </w:r>
      <w:r w:rsidRPr="00AF161E">
        <w:rPr>
          <w:rFonts w:eastAsia="Times New Roman" w:hint="eastAsia"/>
          <w:lang w:eastAsia="zh-CN"/>
        </w:rPr>
        <w:t>F</w:t>
      </w:r>
      <w:r w:rsidRPr="00AF161E">
        <w:rPr>
          <w:rFonts w:eastAsia="Times New Roman"/>
          <w:lang w:eastAsia="zh-CN"/>
        </w:rPr>
        <w:t>(s) functionality</w:t>
      </w:r>
      <w:r w:rsidRPr="00AF161E">
        <w:rPr>
          <w:rFonts w:eastAsia="Times New Roman"/>
          <w:lang w:eastAsia="en-GB"/>
        </w:rPr>
        <w:t xml:space="preserve"> and SCF </w:t>
      </w:r>
      <w:r w:rsidRPr="00AF161E">
        <w:rPr>
          <w:rFonts w:eastAsia="Times New Roman"/>
          <w:lang w:eastAsia="zh-CN"/>
        </w:rPr>
        <w:t>functionality</w:t>
      </w:r>
      <w:r w:rsidRPr="00AF161E">
        <w:rPr>
          <w:rFonts w:eastAsia="Times New Roman"/>
          <w:lang w:eastAsia="en-GB"/>
        </w:rPr>
        <w:t xml:space="preserve"> of the same SF, e.g. co-located or separated, can be discussed during the normative phase.</w:t>
      </w:r>
    </w:p>
    <w:p w14:paraId="376FA2E6" w14:textId="77777777" w:rsidR="0042129E" w:rsidRPr="00AF161E" w:rsidRDefault="0042129E" w:rsidP="004212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AF161E">
        <w:rPr>
          <w:rFonts w:eastAsia="Times New Roman"/>
          <w:lang w:eastAsia="zh-CN"/>
        </w:rPr>
        <w:t>NOTE 3:</w:t>
      </w:r>
      <w:r w:rsidRPr="00AF161E">
        <w:rPr>
          <w:rFonts w:eastAsia="Times New Roman"/>
          <w:lang w:eastAsia="zh-CN"/>
        </w:rPr>
        <w:tab/>
        <w:t>The final name and Acronym for Sensing Function may need further update if necessary.</w:t>
      </w:r>
    </w:p>
    <w:p w14:paraId="50C918F6" w14:textId="77777777" w:rsidR="0042129E" w:rsidRDefault="0042129E" w:rsidP="004212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bookmarkStart w:id="36" w:name="_Hlk212726339"/>
      <w:r w:rsidRPr="00AF161E">
        <w:rPr>
          <w:rFonts w:eastAsia="Times New Roman"/>
          <w:lang w:eastAsia="zh-CN"/>
        </w:rPr>
        <w:t xml:space="preserve">NOTE 4: </w:t>
      </w:r>
      <w:r>
        <w:rPr>
          <w:rFonts w:eastAsia="Times New Roman"/>
          <w:lang w:eastAsia="zh-CN"/>
        </w:rPr>
        <w:t>The Sensing control functionality contains t</w:t>
      </w:r>
      <w:r w:rsidRPr="00AF161E">
        <w:rPr>
          <w:rFonts w:eastAsia="Times New Roman"/>
          <w:lang w:eastAsia="zh-CN"/>
        </w:rPr>
        <w:t xml:space="preserve">he </w:t>
      </w:r>
      <w:r>
        <w:rPr>
          <w:rFonts w:eastAsia="Times New Roman"/>
          <w:lang w:eastAsia="zh-CN"/>
        </w:rPr>
        <w:t>sensing service request authorization and other sensing gateway functionality.</w:t>
      </w:r>
    </w:p>
    <w:p w14:paraId="4DCF732D" w14:textId="26ABAAF7" w:rsidR="0042129E" w:rsidRDefault="0042129E" w:rsidP="004212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153B9">
        <w:rPr>
          <w:rFonts w:eastAsia="Times New Roman"/>
          <w:b/>
          <w:bCs/>
          <w:lang w:eastAsia="zh-CN"/>
        </w:rPr>
        <w:t xml:space="preserve">Principle </w:t>
      </w:r>
      <w:r>
        <w:rPr>
          <w:rFonts w:eastAsia="Times New Roman"/>
          <w:b/>
          <w:bCs/>
          <w:lang w:eastAsia="zh-CN"/>
        </w:rPr>
        <w:t>2</w:t>
      </w:r>
      <w:r w:rsidRPr="00C153B9">
        <w:rPr>
          <w:rFonts w:eastAsia="Times New Roman"/>
          <w:b/>
          <w:bCs/>
          <w:lang w:eastAsia="zh-CN"/>
        </w:rPr>
        <w:t>:</w:t>
      </w:r>
      <w:r w:rsidRPr="0054666D">
        <w:rPr>
          <w:rFonts w:eastAsia="Times New Roman"/>
          <w:b/>
          <w:bCs/>
          <w:lang w:eastAsia="zh-CN"/>
        </w:rPr>
        <w:t xml:space="preserve"> </w:t>
      </w:r>
      <w:r>
        <w:rPr>
          <w:rFonts w:eastAsia="Times New Roman"/>
          <w:lang w:eastAsia="zh-CN"/>
        </w:rPr>
        <w:t>D</w:t>
      </w:r>
      <w:r w:rsidRPr="0054666D">
        <w:rPr>
          <w:rFonts w:eastAsia="Times New Roman"/>
          <w:lang w:eastAsia="zh-CN"/>
        </w:rPr>
        <w:t>irect interface</w:t>
      </w:r>
      <w:r>
        <w:rPr>
          <w:rFonts w:eastAsia="Times New Roman"/>
          <w:lang w:eastAsia="zh-CN"/>
        </w:rPr>
        <w:t xml:space="preserve">s </w:t>
      </w:r>
      <w:r w:rsidR="009E0C91">
        <w:rPr>
          <w:rFonts w:eastAsia="Times New Roman"/>
          <w:lang w:eastAsia="zh-CN"/>
        </w:rPr>
        <w:t xml:space="preserve">between the SF and Sensing Entity (SE) </w:t>
      </w:r>
      <w:r w:rsidRPr="0054666D">
        <w:rPr>
          <w:rFonts w:eastAsia="Times New Roman"/>
          <w:lang w:eastAsia="zh-CN"/>
        </w:rPr>
        <w:t xml:space="preserve">must be </w:t>
      </w:r>
      <w:r w:rsidR="009E0C91">
        <w:rPr>
          <w:rFonts w:eastAsia="Times New Roman"/>
          <w:lang w:eastAsia="zh-CN"/>
        </w:rPr>
        <w:t xml:space="preserve">supported </w:t>
      </w:r>
      <w:r w:rsidRPr="0054666D">
        <w:rPr>
          <w:rFonts w:eastAsia="Times New Roman"/>
          <w:lang w:eastAsia="zh-CN"/>
        </w:rPr>
        <w:t>for</w:t>
      </w:r>
      <w:r>
        <w:rPr>
          <w:rFonts w:eastAsia="Times New Roman"/>
          <w:lang w:eastAsia="zh-CN"/>
        </w:rPr>
        <w:t xml:space="preserve"> </w:t>
      </w:r>
      <w:r w:rsidRPr="0054666D">
        <w:rPr>
          <w:rFonts w:eastAsia="Times New Roman"/>
          <w:lang w:eastAsia="zh-CN"/>
        </w:rPr>
        <w:t>control</w:t>
      </w:r>
      <w:r>
        <w:rPr>
          <w:rFonts w:eastAsia="Times New Roman"/>
          <w:lang w:eastAsia="zh-CN"/>
        </w:rPr>
        <w:t>, configuration, and sensing data transport</w:t>
      </w:r>
      <w:r w:rsidRPr="0054666D">
        <w:rPr>
          <w:rFonts w:eastAsia="Times New Roman"/>
          <w:lang w:eastAsia="zh-CN"/>
        </w:rPr>
        <w:t>.</w:t>
      </w:r>
    </w:p>
    <w:p w14:paraId="714369EE" w14:textId="4F96EA97" w:rsidR="0042129E" w:rsidRDefault="0042129E" w:rsidP="004212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NOTE 5: The definition of such an interface </w:t>
      </w:r>
      <w:r w:rsidR="002C3845">
        <w:rPr>
          <w:rFonts w:eastAsia="Times New Roman"/>
          <w:lang w:eastAsia="zh-CN"/>
        </w:rPr>
        <w:t>should account for</w:t>
      </w:r>
      <w:r>
        <w:rPr>
          <w:rFonts w:eastAsia="Times New Roman"/>
          <w:lang w:eastAsia="zh-CN"/>
        </w:rPr>
        <w:t xml:space="preserve"> the possible deployment split of SCF and separated SPF(s).</w:t>
      </w:r>
    </w:p>
    <w:bookmarkEnd w:id="36"/>
    <w:p w14:paraId="4243BEF4" w14:textId="76221D7B" w:rsidR="0042129E" w:rsidRPr="00AF161E" w:rsidRDefault="0042129E" w:rsidP="004212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F161E">
        <w:rPr>
          <w:rFonts w:eastAsia="Times New Roman"/>
          <w:b/>
          <w:bCs/>
          <w:lang w:eastAsia="zh-CN"/>
        </w:rPr>
        <w:t xml:space="preserve">Principle </w:t>
      </w:r>
      <w:r>
        <w:rPr>
          <w:rFonts w:eastAsia="Times New Roman"/>
          <w:b/>
          <w:bCs/>
          <w:lang w:eastAsia="zh-CN"/>
        </w:rPr>
        <w:t>3</w:t>
      </w:r>
      <w:r w:rsidRPr="00AF161E">
        <w:rPr>
          <w:rFonts w:eastAsia="Times New Roman"/>
          <w:b/>
          <w:bCs/>
          <w:lang w:eastAsia="zh-CN"/>
        </w:rPr>
        <w:t>:</w:t>
      </w:r>
      <w:r w:rsidRPr="00AF161E">
        <w:rPr>
          <w:rFonts w:eastAsia="Times New Roman"/>
          <w:lang w:eastAsia="zh-CN"/>
        </w:rPr>
        <w:t xml:space="preserve"> </w:t>
      </w:r>
      <w:r w:rsidR="002C3845" w:rsidRPr="00AF161E">
        <w:rPr>
          <w:rFonts w:eastAsia="Times New Roman"/>
          <w:lang w:eastAsia="zh-CN"/>
        </w:rPr>
        <w:t>N</w:t>
      </w:r>
      <w:r w:rsidR="002C3845">
        <w:rPr>
          <w:rFonts w:eastAsia="Times New Roman"/>
          <w:lang w:eastAsia="zh-CN"/>
        </w:rPr>
        <w:t>o</w:t>
      </w:r>
      <w:r w:rsidR="002C3845" w:rsidRPr="00AF161E">
        <w:rPr>
          <w:rFonts w:eastAsia="Times New Roman"/>
          <w:lang w:eastAsia="zh-CN"/>
        </w:rPr>
        <w:t xml:space="preserve"> </w:t>
      </w:r>
      <w:r w:rsidRPr="00AF161E">
        <w:rPr>
          <w:rFonts w:eastAsia="Times New Roman"/>
          <w:lang w:eastAsia="zh-CN"/>
        </w:rPr>
        <w:t>dedicated storage NF is needed to store the Sensing data and Sensing result.</w:t>
      </w:r>
    </w:p>
    <w:p w14:paraId="3C017B45" w14:textId="77777777" w:rsidR="0042129E" w:rsidRPr="00AF161E" w:rsidRDefault="0042129E" w:rsidP="004212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F161E">
        <w:rPr>
          <w:rFonts w:eastAsia="DengXian"/>
          <w:b/>
          <w:bCs/>
          <w:lang w:eastAsia="zh-CN"/>
        </w:rPr>
        <w:t xml:space="preserve">Principle </w:t>
      </w:r>
      <w:r>
        <w:rPr>
          <w:rFonts w:eastAsia="DengXian"/>
          <w:b/>
          <w:bCs/>
          <w:lang w:eastAsia="zh-CN"/>
        </w:rPr>
        <w:t>4</w:t>
      </w:r>
      <w:r w:rsidRPr="00AF161E">
        <w:rPr>
          <w:rFonts w:eastAsia="DengXian"/>
          <w:b/>
          <w:bCs/>
          <w:lang w:eastAsia="zh-CN"/>
        </w:rPr>
        <w:t>:</w:t>
      </w:r>
      <w:r w:rsidRPr="00AF161E">
        <w:rPr>
          <w:rFonts w:eastAsia="DengXian"/>
          <w:lang w:eastAsia="zh-CN"/>
        </w:rPr>
        <w:t xml:space="preserve"> In this study, </w:t>
      </w:r>
      <w:r w:rsidRPr="00AF161E">
        <w:rPr>
          <w:rFonts w:eastAsia="Times New Roman"/>
          <w:lang w:eastAsia="en-GB"/>
        </w:rPr>
        <w:t xml:space="preserve">the </w:t>
      </w:r>
      <w:proofErr w:type="spellStart"/>
      <w:r w:rsidRPr="00AF161E">
        <w:rPr>
          <w:rFonts w:eastAsia="Times New Roman"/>
          <w:lang w:eastAsia="en-GB"/>
        </w:rPr>
        <w:t>gNB</w:t>
      </w:r>
      <w:proofErr w:type="spellEnd"/>
      <w:r w:rsidRPr="00AF161E">
        <w:rPr>
          <w:rFonts w:eastAsia="Times New Roman"/>
          <w:lang w:eastAsia="en-GB"/>
        </w:rPr>
        <w:t xml:space="preserve"> is the only entity that acts as the SE.</w:t>
      </w:r>
    </w:p>
    <w:p w14:paraId="1FE2DDBC" w14:textId="77777777" w:rsidR="0042129E" w:rsidRPr="00AF161E" w:rsidRDefault="0042129E" w:rsidP="004212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AF161E">
        <w:rPr>
          <w:rFonts w:eastAsia="Times New Roman"/>
          <w:lang w:eastAsia="en-GB"/>
        </w:rPr>
        <w:t xml:space="preserve">NOTE  </w:t>
      </w:r>
      <w:r>
        <w:rPr>
          <w:rFonts w:eastAsia="Times New Roman"/>
          <w:lang w:eastAsia="en-GB"/>
        </w:rPr>
        <w:t>6</w:t>
      </w:r>
      <w:r w:rsidRPr="00AF161E">
        <w:rPr>
          <w:rFonts w:eastAsia="Times New Roman"/>
          <w:lang w:eastAsia="en-GB"/>
        </w:rPr>
        <w:t>:</w:t>
      </w:r>
      <w:r w:rsidRPr="00AF161E">
        <w:rPr>
          <w:rFonts w:eastAsia="Times New Roman"/>
          <w:lang w:eastAsia="en-GB"/>
        </w:rPr>
        <w:tab/>
        <w:t>Privacy protection and other security aspects will be coordinated with SA WG3 and the related impact to architecture enhancement will be based on SA WG3 during the normative phase.</w:t>
      </w:r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0DB74" w14:textId="77777777" w:rsidR="00785E39" w:rsidRDefault="00785E39">
      <w:r>
        <w:separator/>
      </w:r>
    </w:p>
  </w:endnote>
  <w:endnote w:type="continuationSeparator" w:id="0">
    <w:p w14:paraId="482E184D" w14:textId="77777777" w:rsidR="00785E39" w:rsidRDefault="00785E39">
      <w:r>
        <w:continuationSeparator/>
      </w:r>
    </w:p>
  </w:endnote>
  <w:endnote w:type="continuationNotice" w:id="1">
    <w:p w14:paraId="2C35BCA9" w14:textId="77777777" w:rsidR="00785E39" w:rsidRDefault="00785E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2DB6D" w14:textId="77777777" w:rsidR="00785E39" w:rsidRDefault="00785E39">
      <w:r>
        <w:separator/>
      </w:r>
    </w:p>
  </w:footnote>
  <w:footnote w:type="continuationSeparator" w:id="0">
    <w:p w14:paraId="62663AE9" w14:textId="77777777" w:rsidR="00785E39" w:rsidRDefault="00785E39">
      <w:r>
        <w:continuationSeparator/>
      </w:r>
    </w:p>
  </w:footnote>
  <w:footnote w:type="continuationNotice" w:id="1">
    <w:p w14:paraId="1564B0AD" w14:textId="77777777" w:rsidR="00785E39" w:rsidRDefault="00785E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5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8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0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8"/>
  </w:num>
  <w:num w:numId="8" w16cid:durableId="1244218778">
    <w:abstractNumId w:val="46"/>
  </w:num>
  <w:num w:numId="9" w16cid:durableId="1865052966">
    <w:abstractNumId w:val="33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4"/>
  </w:num>
  <w:num w:numId="13" w16cid:durableId="843938902">
    <w:abstractNumId w:val="17"/>
  </w:num>
  <w:num w:numId="14" w16cid:durableId="634413565">
    <w:abstractNumId w:val="43"/>
  </w:num>
  <w:num w:numId="15" w16cid:durableId="1546798800">
    <w:abstractNumId w:val="45"/>
  </w:num>
  <w:num w:numId="16" w16cid:durableId="1617757516">
    <w:abstractNumId w:val="9"/>
  </w:num>
  <w:num w:numId="17" w16cid:durableId="935600461">
    <w:abstractNumId w:val="44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0"/>
  </w:num>
  <w:num w:numId="21" w16cid:durableId="318383894">
    <w:abstractNumId w:val="49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2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6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39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8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7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7"/>
  </w:num>
  <w:num w:numId="45" w16cid:durableId="534126097">
    <w:abstractNumId w:val="41"/>
  </w:num>
  <w:num w:numId="46" w16cid:durableId="468132793">
    <w:abstractNumId w:val="40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5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E55"/>
    <w:rsid w:val="00210ED0"/>
    <w:rsid w:val="00212E5F"/>
    <w:rsid w:val="00213083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3471"/>
    <w:rsid w:val="002C3845"/>
    <w:rsid w:val="002C3F36"/>
    <w:rsid w:val="002C5888"/>
    <w:rsid w:val="002C6132"/>
    <w:rsid w:val="002C653A"/>
    <w:rsid w:val="002C67AD"/>
    <w:rsid w:val="002C7860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43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5F62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07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410C"/>
    <w:rsid w:val="006655FA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E39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12B0"/>
    <w:rsid w:val="00941A37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FE2"/>
    <w:rsid w:val="009712CA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3B3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0C91"/>
    <w:rsid w:val="009E1181"/>
    <w:rsid w:val="009E2DE3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8F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22BE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3C9B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DE1"/>
    <w:rsid w:val="00FC6F05"/>
    <w:rsid w:val="00FC729B"/>
    <w:rsid w:val="00FC77AD"/>
    <w:rsid w:val="00FC7D0A"/>
    <w:rsid w:val="00FD07C6"/>
    <w:rsid w:val="00FD0A5D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9B73B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33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14</cp:revision>
  <cp:lastPrinted>1900-01-02T01:04:00Z</cp:lastPrinted>
  <dcterms:created xsi:type="dcterms:W3CDTF">2025-11-04T14:44:00Z</dcterms:created>
  <dcterms:modified xsi:type="dcterms:W3CDTF">2025-11-07T10:07:00Z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